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9ED" w:rsidRDefault="005549ED" w:rsidP="005549ED">
      <w:pPr>
        <w:pStyle w:val="NormalWeb"/>
        <w:spacing w:before="0" w:beforeAutospacing="0" w:after="0" w:afterAutospacing="0" w:line="480" w:lineRule="auto"/>
        <w:rPr>
          <w:color w:val="1C1E29"/>
        </w:rPr>
      </w:pPr>
      <w:r>
        <w:rPr>
          <w:rStyle w:val="Strong"/>
          <w:color w:val="1C1E29"/>
        </w:rPr>
        <w:t>Introduction</w:t>
      </w:r>
    </w:p>
    <w:p w:rsidR="005549ED" w:rsidRDefault="005549ED" w:rsidP="00F41FA9">
      <w:pPr>
        <w:pStyle w:val="NormalWeb"/>
        <w:spacing w:before="0" w:beforeAutospacing="0" w:after="0" w:afterAutospacing="0" w:line="480" w:lineRule="auto"/>
        <w:ind w:firstLine="720"/>
        <w:rPr>
          <w:color w:val="1C1E29"/>
        </w:rPr>
      </w:pPr>
      <w:r>
        <w:rPr>
          <w:color w:val="1C1E29"/>
        </w:rPr>
        <w:t>After more than two and a half years of President Woodrow Wilson in keeping the United States out of the war, finally, America entered into World War 1 in April 1917. Despite the United States being involved actively for only nineteen months in World War 1 from April 1917 to November 1918, the economy was extraordinarily mobilized. The economy of the United States had turned out raw materials and munitions supply as the armed forces were served by over four million Americans. At the beginning of this war, the economy of the United States was in recession and from 1914 there was an economic boom. This is because many European nations had begun purchasing war goods from the United States. “Also, on entry into the war the unemployment rate declined to 1.4 per cent from 7.9 per cent as half a million people were added to the government. Besides, workers were also drawn into new jobs in manufacturing.” (Marshall, pg. 57) Therefore, it is very clear that World War 1 was of importance to the economy of the United States. </w:t>
      </w:r>
    </w:p>
    <w:p w:rsidR="005549ED" w:rsidRDefault="005549ED" w:rsidP="005549ED">
      <w:pPr>
        <w:pStyle w:val="NormalWeb"/>
        <w:spacing w:before="0" w:beforeAutospacing="0" w:after="0" w:afterAutospacing="0" w:line="480" w:lineRule="auto"/>
        <w:rPr>
          <w:color w:val="1C1E29"/>
        </w:rPr>
      </w:pPr>
      <w:r>
        <w:rPr>
          <w:rStyle w:val="Strong"/>
          <w:color w:val="1C1E29"/>
        </w:rPr>
        <w:t>Historical Debate</w:t>
      </w:r>
    </w:p>
    <w:p w:rsidR="005549ED" w:rsidRDefault="005549ED" w:rsidP="005549ED">
      <w:pPr>
        <w:pStyle w:val="NormalWeb"/>
        <w:spacing w:before="0" w:beforeAutospacing="0" w:after="0" w:afterAutospacing="0" w:line="480" w:lineRule="auto"/>
        <w:rPr>
          <w:color w:val="1C1E29"/>
        </w:rPr>
      </w:pPr>
      <w:r>
        <w:rPr>
          <w:color w:val="1C1E29"/>
        </w:rPr>
        <w:t xml:space="preserve">           On the perspective of the United States joining World War 1, the main argument is that a key part of the war was the Atlantic battle. The German U-boats patrolled and attacked the shipping lanes so that British supply lines could be cut. The United States was following its neutrality policy and initially attempted in trading with the British and its allies as well as with Germany. Practically, however, the United States could only be able to trade with Britain and its allies and across Atlantic is where all the goods sold had been transported here. The German fond of attacking shipping meant that Lusitania, an American ship which had been registered was sunk and many US citizens killed. However, Germany continued targeting all shipping and their decision undoubtedly edged the United States to the war in 1917. On the other hand, on the </w:t>
      </w:r>
      <w:r>
        <w:rPr>
          <w:color w:val="1C1E29"/>
        </w:rPr>
        <w:lastRenderedPageBreak/>
        <w:t>United States not joining the World War 1, the main argument is that the US should only go to any war when it is their national interest and facing a situation where the country is threatened very much. The United States should also go on a war when morally it could define as a “just war” and the argument brought forward for this is that these did not happen during World War 1. Another argument in support of this perspective is that the same sentiment was shared by plenty of Americans in April 1917 and American in the declaration of war decision it was hardly united. The disagreement between the two perspectives is that the first perspective considered the war as a national interest and a threat while in second perspective this is hardly the case. The evidence used in these two perspectives supports the thesis statement as well as the issue of America and World War 1 is concerned.</w:t>
      </w:r>
    </w:p>
    <w:p w:rsidR="005549ED" w:rsidRDefault="005549ED" w:rsidP="005549ED">
      <w:pPr>
        <w:pStyle w:val="NormalWeb"/>
        <w:spacing w:before="0" w:beforeAutospacing="0" w:after="0" w:afterAutospacing="0" w:line="480" w:lineRule="auto"/>
        <w:rPr>
          <w:color w:val="1C1E29"/>
        </w:rPr>
      </w:pPr>
      <w:r>
        <w:rPr>
          <w:rStyle w:val="Strong"/>
          <w:color w:val="1C1E29"/>
        </w:rPr>
        <w:t>Conclusion</w:t>
      </w:r>
    </w:p>
    <w:p w:rsidR="005549ED" w:rsidRDefault="005549ED" w:rsidP="005549ED">
      <w:pPr>
        <w:pStyle w:val="NormalWeb"/>
        <w:spacing w:before="0" w:beforeAutospacing="0" w:after="0" w:afterAutospacing="0" w:line="480" w:lineRule="auto"/>
        <w:rPr>
          <w:color w:val="1C1E29"/>
        </w:rPr>
      </w:pPr>
      <w:r>
        <w:rPr>
          <w:color w:val="1C1E29"/>
        </w:rPr>
        <w:t>           The readings changed my understanding of the United States involvement in World War 1. At no anytime I had ever thought the United States should have not participated in this war. I had only thought the US participation in World War 1 was justifiable but after going through the readings, I feel it was wrong for the US to acts against its neutrality policy. Today, the issues presented in the readings are still relevant as they explain in detail an important part of the history of America particularly in becoming a superpower. My topic’s perspective might be influenced by my background and life experiences since growing up in American society there are many challenges and going on war seems not a way to solve the challenges. A global issue I would like to use the readings and address is global warming where I would not just hesitate like the United States did after its ships were attacked. I would move very fast to address this issue which is of national interest and a threat. (</w:t>
      </w:r>
      <w:proofErr w:type="spellStart"/>
      <w:r>
        <w:rPr>
          <w:color w:val="1C1E29"/>
        </w:rPr>
        <w:t>Shally</w:t>
      </w:r>
      <w:proofErr w:type="spellEnd"/>
      <w:r>
        <w:rPr>
          <w:color w:val="1C1E29"/>
        </w:rPr>
        <w:t>-Jensen, Michael, pg. 100)   </w:t>
      </w:r>
    </w:p>
    <w:p w:rsidR="005549ED" w:rsidRDefault="005549ED" w:rsidP="005549ED">
      <w:pPr>
        <w:spacing w:line="480" w:lineRule="auto"/>
        <w:rPr>
          <w:rFonts w:ascii="Times New Roman" w:hAnsi="Times New Roman" w:cs="Times New Roman"/>
          <w:b/>
          <w:sz w:val="24"/>
          <w:szCs w:val="24"/>
        </w:rPr>
      </w:pPr>
    </w:p>
    <w:p w:rsidR="00505E91" w:rsidRPr="005549ED" w:rsidRDefault="00505E91" w:rsidP="005549ED">
      <w:pPr>
        <w:spacing w:line="480" w:lineRule="auto"/>
        <w:jc w:val="center"/>
        <w:rPr>
          <w:rFonts w:ascii="Times New Roman" w:hAnsi="Times New Roman" w:cs="Times New Roman"/>
          <w:sz w:val="24"/>
          <w:szCs w:val="24"/>
        </w:rPr>
      </w:pPr>
      <w:r w:rsidRPr="005549ED">
        <w:rPr>
          <w:rFonts w:ascii="Times New Roman" w:hAnsi="Times New Roman" w:cs="Times New Roman"/>
          <w:sz w:val="24"/>
          <w:szCs w:val="24"/>
        </w:rPr>
        <w:lastRenderedPageBreak/>
        <w:t>Works cited</w:t>
      </w:r>
    </w:p>
    <w:p w:rsidR="00505E91" w:rsidRPr="005549ED" w:rsidRDefault="00505E91" w:rsidP="005549ED">
      <w:pPr>
        <w:spacing w:line="480" w:lineRule="auto"/>
        <w:rPr>
          <w:rFonts w:ascii="Times New Roman" w:hAnsi="Times New Roman" w:cs="Times New Roman"/>
          <w:color w:val="333333"/>
          <w:sz w:val="24"/>
          <w:szCs w:val="24"/>
          <w:shd w:val="clear" w:color="auto" w:fill="F5F5F5"/>
        </w:rPr>
      </w:pPr>
      <w:proofErr w:type="gramStart"/>
      <w:r w:rsidRPr="005549ED">
        <w:rPr>
          <w:rFonts w:ascii="Times New Roman" w:hAnsi="Times New Roman" w:cs="Times New Roman"/>
          <w:color w:val="333333"/>
          <w:sz w:val="24"/>
          <w:szCs w:val="24"/>
          <w:shd w:val="clear" w:color="auto" w:fill="F5F5F5"/>
        </w:rPr>
        <w:t>Marshall, S. L. A. </w:t>
      </w:r>
      <w:r w:rsidRPr="005549ED">
        <w:rPr>
          <w:rFonts w:ascii="Times New Roman" w:hAnsi="Times New Roman" w:cs="Times New Roman"/>
          <w:i/>
          <w:iCs/>
          <w:color w:val="333333"/>
          <w:sz w:val="24"/>
          <w:szCs w:val="24"/>
          <w:bdr w:val="none" w:sz="0" w:space="0" w:color="auto" w:frame="1"/>
          <w:shd w:val="clear" w:color="auto" w:fill="F5F5F5"/>
        </w:rPr>
        <w:t>World War I</w:t>
      </w:r>
      <w:r w:rsidRPr="005549ED">
        <w:rPr>
          <w:rFonts w:ascii="Times New Roman" w:hAnsi="Times New Roman" w:cs="Times New Roman"/>
          <w:color w:val="333333"/>
          <w:sz w:val="24"/>
          <w:szCs w:val="24"/>
          <w:shd w:val="clear" w:color="auto" w:fill="F5F5F5"/>
        </w:rPr>
        <w:t>. Houghton Mifflin.</w:t>
      </w:r>
      <w:proofErr w:type="gramEnd"/>
      <w:r w:rsidRPr="005549ED">
        <w:rPr>
          <w:rFonts w:ascii="Times New Roman" w:hAnsi="Times New Roman" w:cs="Times New Roman"/>
          <w:color w:val="333333"/>
          <w:sz w:val="24"/>
          <w:szCs w:val="24"/>
          <w:shd w:val="clear" w:color="auto" w:fill="F5F5F5"/>
        </w:rPr>
        <w:t> </w:t>
      </w:r>
      <w:proofErr w:type="spellStart"/>
      <w:proofErr w:type="gramStart"/>
      <w:r w:rsidRPr="005549ED">
        <w:rPr>
          <w:rFonts w:ascii="Times New Roman" w:hAnsi="Times New Roman" w:cs="Times New Roman"/>
          <w:i/>
          <w:iCs/>
          <w:color w:val="333333"/>
          <w:sz w:val="24"/>
          <w:szCs w:val="24"/>
          <w:bdr w:val="none" w:sz="0" w:space="0" w:color="auto" w:frame="1"/>
          <w:shd w:val="clear" w:color="auto" w:fill="F5F5F5"/>
        </w:rPr>
        <w:t>EBSCOhost</w:t>
      </w:r>
      <w:proofErr w:type="spellEnd"/>
      <w:r w:rsidRPr="005549ED">
        <w:rPr>
          <w:rFonts w:ascii="Times New Roman" w:hAnsi="Times New Roman" w:cs="Times New Roman"/>
          <w:color w:val="333333"/>
          <w:sz w:val="24"/>
          <w:szCs w:val="24"/>
          <w:shd w:val="clear" w:color="auto" w:fill="F5F5F5"/>
        </w:rPr>
        <w:t>, search.ebscohost.com/login.aspx?direct=true&amp;db=cat04861a&amp;AN=san.b1010459&amp;site=eds-live.</w:t>
      </w:r>
      <w:proofErr w:type="gramEnd"/>
      <w:r w:rsidRPr="005549ED">
        <w:rPr>
          <w:rFonts w:ascii="Times New Roman" w:hAnsi="Times New Roman" w:cs="Times New Roman"/>
          <w:color w:val="333333"/>
          <w:sz w:val="24"/>
          <w:szCs w:val="24"/>
          <w:shd w:val="clear" w:color="auto" w:fill="F5F5F5"/>
        </w:rPr>
        <w:t xml:space="preserve"> </w:t>
      </w:r>
      <w:proofErr w:type="gramStart"/>
      <w:r w:rsidRPr="005549ED">
        <w:rPr>
          <w:rFonts w:ascii="Times New Roman" w:hAnsi="Times New Roman" w:cs="Times New Roman"/>
          <w:color w:val="333333"/>
          <w:sz w:val="24"/>
          <w:szCs w:val="24"/>
          <w:shd w:val="clear" w:color="auto" w:fill="F5F5F5"/>
        </w:rPr>
        <w:t>Accessed 25 Oct. 2019.</w:t>
      </w:r>
      <w:proofErr w:type="gramEnd"/>
    </w:p>
    <w:p w:rsidR="005549ED" w:rsidRPr="005549ED" w:rsidRDefault="005549ED" w:rsidP="005549ED">
      <w:pPr>
        <w:spacing w:line="480" w:lineRule="auto"/>
        <w:rPr>
          <w:rFonts w:ascii="Times New Roman" w:hAnsi="Times New Roman" w:cs="Times New Roman"/>
          <w:sz w:val="24"/>
          <w:szCs w:val="24"/>
        </w:rPr>
      </w:pPr>
      <w:proofErr w:type="spellStart"/>
      <w:r w:rsidRPr="005549ED">
        <w:rPr>
          <w:rFonts w:ascii="Times New Roman" w:hAnsi="Times New Roman" w:cs="Times New Roman"/>
          <w:color w:val="333333"/>
          <w:sz w:val="24"/>
          <w:szCs w:val="24"/>
          <w:shd w:val="clear" w:color="auto" w:fill="F5F5F5"/>
        </w:rPr>
        <w:t>Shally</w:t>
      </w:r>
      <w:proofErr w:type="spellEnd"/>
      <w:r w:rsidRPr="005549ED">
        <w:rPr>
          <w:rFonts w:ascii="Times New Roman" w:hAnsi="Times New Roman" w:cs="Times New Roman"/>
          <w:color w:val="333333"/>
          <w:sz w:val="24"/>
          <w:szCs w:val="24"/>
          <w:shd w:val="clear" w:color="auto" w:fill="F5F5F5"/>
        </w:rPr>
        <w:t>-Jensen, Michael. </w:t>
      </w:r>
      <w:r w:rsidRPr="005549ED">
        <w:rPr>
          <w:rFonts w:ascii="Times New Roman" w:hAnsi="Times New Roman" w:cs="Times New Roman"/>
          <w:i/>
          <w:iCs/>
          <w:color w:val="333333"/>
          <w:sz w:val="24"/>
          <w:szCs w:val="24"/>
          <w:bdr w:val="none" w:sz="0" w:space="0" w:color="auto" w:frame="1"/>
          <w:shd w:val="clear" w:color="auto" w:fill="F5F5F5"/>
        </w:rPr>
        <w:t>World War I : (1914-1919)</w:t>
      </w:r>
      <w:r w:rsidRPr="005549ED">
        <w:rPr>
          <w:rFonts w:ascii="Times New Roman" w:hAnsi="Times New Roman" w:cs="Times New Roman"/>
          <w:color w:val="333333"/>
          <w:sz w:val="24"/>
          <w:szCs w:val="24"/>
          <w:shd w:val="clear" w:color="auto" w:fill="F5F5F5"/>
        </w:rPr>
        <w:t xml:space="preserve">. Salem Press, </w:t>
      </w:r>
      <w:proofErr w:type="gramStart"/>
      <w:r w:rsidRPr="005549ED">
        <w:rPr>
          <w:rFonts w:ascii="Times New Roman" w:hAnsi="Times New Roman" w:cs="Times New Roman"/>
          <w:color w:val="333333"/>
          <w:sz w:val="24"/>
          <w:szCs w:val="24"/>
          <w:shd w:val="clear" w:color="auto" w:fill="F5F5F5"/>
        </w:rPr>
        <w:t>A</w:t>
      </w:r>
      <w:proofErr w:type="gramEnd"/>
      <w:r w:rsidRPr="005549ED">
        <w:rPr>
          <w:rFonts w:ascii="Times New Roman" w:hAnsi="Times New Roman" w:cs="Times New Roman"/>
          <w:color w:val="333333"/>
          <w:sz w:val="24"/>
          <w:szCs w:val="24"/>
          <w:shd w:val="clear" w:color="auto" w:fill="F5F5F5"/>
        </w:rPr>
        <w:t xml:space="preserve"> Division of EBSCO Information Services. </w:t>
      </w:r>
      <w:proofErr w:type="spellStart"/>
      <w:proofErr w:type="gramStart"/>
      <w:r w:rsidRPr="005549ED">
        <w:rPr>
          <w:rFonts w:ascii="Times New Roman" w:hAnsi="Times New Roman" w:cs="Times New Roman"/>
          <w:i/>
          <w:iCs/>
          <w:color w:val="333333"/>
          <w:sz w:val="24"/>
          <w:szCs w:val="24"/>
          <w:bdr w:val="none" w:sz="0" w:space="0" w:color="auto" w:frame="1"/>
          <w:shd w:val="clear" w:color="auto" w:fill="F5F5F5"/>
        </w:rPr>
        <w:t>EBSCOhost</w:t>
      </w:r>
      <w:proofErr w:type="spellEnd"/>
      <w:r w:rsidRPr="005549ED">
        <w:rPr>
          <w:rFonts w:ascii="Times New Roman" w:hAnsi="Times New Roman" w:cs="Times New Roman"/>
          <w:color w:val="333333"/>
          <w:sz w:val="24"/>
          <w:szCs w:val="24"/>
          <w:shd w:val="clear" w:color="auto" w:fill="F5F5F5"/>
        </w:rPr>
        <w:t>, search.ebscohost.com/login.aspx?direct=true&amp;db=cat04861a&amp;AN=san.b1222189&amp;site=eds-live.</w:t>
      </w:r>
      <w:proofErr w:type="gramEnd"/>
      <w:r w:rsidRPr="005549ED">
        <w:rPr>
          <w:rFonts w:ascii="Times New Roman" w:hAnsi="Times New Roman" w:cs="Times New Roman"/>
          <w:color w:val="333333"/>
          <w:sz w:val="24"/>
          <w:szCs w:val="24"/>
          <w:shd w:val="clear" w:color="auto" w:fill="F5F5F5"/>
        </w:rPr>
        <w:t xml:space="preserve"> </w:t>
      </w:r>
      <w:proofErr w:type="gramStart"/>
      <w:r w:rsidRPr="005549ED">
        <w:rPr>
          <w:rFonts w:ascii="Times New Roman" w:hAnsi="Times New Roman" w:cs="Times New Roman"/>
          <w:color w:val="333333"/>
          <w:sz w:val="24"/>
          <w:szCs w:val="24"/>
          <w:shd w:val="clear" w:color="auto" w:fill="F5F5F5"/>
        </w:rPr>
        <w:t>Accessed 25 Oct. 2019.</w:t>
      </w:r>
      <w:proofErr w:type="gramEnd"/>
    </w:p>
    <w:p w:rsidR="00505E91" w:rsidRPr="005549ED" w:rsidRDefault="00505E91" w:rsidP="005549ED">
      <w:pPr>
        <w:spacing w:line="480" w:lineRule="auto"/>
        <w:rPr>
          <w:rFonts w:ascii="Times New Roman" w:hAnsi="Times New Roman" w:cs="Times New Roman"/>
          <w:sz w:val="24"/>
          <w:szCs w:val="24"/>
        </w:rPr>
      </w:pPr>
    </w:p>
    <w:p w:rsidR="00505E91" w:rsidRPr="005549ED" w:rsidRDefault="00505E91" w:rsidP="005549ED">
      <w:pPr>
        <w:spacing w:line="480" w:lineRule="auto"/>
        <w:rPr>
          <w:rFonts w:ascii="Times New Roman" w:hAnsi="Times New Roman" w:cs="Times New Roman"/>
          <w:sz w:val="24"/>
          <w:szCs w:val="24"/>
        </w:rPr>
      </w:pPr>
    </w:p>
    <w:sectPr w:rsidR="00505E91" w:rsidRPr="005549ED" w:rsidSect="0035006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6F48D6"/>
    <w:rsid w:val="0034260F"/>
    <w:rsid w:val="00350064"/>
    <w:rsid w:val="004109F4"/>
    <w:rsid w:val="004D4D13"/>
    <w:rsid w:val="00505E91"/>
    <w:rsid w:val="005549ED"/>
    <w:rsid w:val="005F72C1"/>
    <w:rsid w:val="006F48D6"/>
    <w:rsid w:val="00767A2A"/>
    <w:rsid w:val="00845A12"/>
    <w:rsid w:val="008812DB"/>
    <w:rsid w:val="009854C5"/>
    <w:rsid w:val="00CB7764"/>
    <w:rsid w:val="00CE7CF5"/>
    <w:rsid w:val="00F41FA9"/>
    <w:rsid w:val="00FD68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0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49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49ED"/>
    <w:rPr>
      <w:b/>
      <w:bCs/>
    </w:rPr>
  </w:style>
</w:styles>
</file>

<file path=word/webSettings.xml><?xml version="1.0" encoding="utf-8"?>
<w:webSettings xmlns:r="http://schemas.openxmlformats.org/officeDocument/2006/relationships" xmlns:w="http://schemas.openxmlformats.org/wordprocessingml/2006/main">
  <w:divs>
    <w:div w:id="90796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3</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1</cp:revision>
  <dcterms:created xsi:type="dcterms:W3CDTF">2019-10-25T08:38:00Z</dcterms:created>
  <dcterms:modified xsi:type="dcterms:W3CDTF">2019-10-25T11:39:00Z</dcterms:modified>
</cp:coreProperties>
</file>